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155" w:rsidRDefault="00E81155" w:rsidP="00E811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</w:t>
      </w:r>
    </w:p>
    <w:p w:rsidR="00526675" w:rsidRPr="00526675" w:rsidRDefault="00526675" w:rsidP="00835E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526675" w:rsidRPr="00526675" w:rsidRDefault="00526675" w:rsidP="00835E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20</w:t>
      </w:r>
      <w:r w:rsidR="002C2A22">
        <w:rPr>
          <w:rFonts w:ascii="Times New Roman" w:hAnsi="Times New Roman" w:cs="Times New Roman"/>
          <w:b/>
          <w:sz w:val="24"/>
          <w:szCs w:val="24"/>
        </w:rPr>
        <w:t>23</w:t>
      </w:r>
      <w:r w:rsidRPr="00526675">
        <w:rPr>
          <w:rFonts w:ascii="Times New Roman" w:hAnsi="Times New Roman" w:cs="Times New Roman"/>
          <w:b/>
          <w:sz w:val="24"/>
          <w:szCs w:val="24"/>
        </w:rPr>
        <w:t>–202</w:t>
      </w:r>
      <w:r w:rsidR="002C2A22">
        <w:rPr>
          <w:rFonts w:ascii="Times New Roman" w:hAnsi="Times New Roman" w:cs="Times New Roman"/>
          <w:b/>
          <w:sz w:val="24"/>
          <w:szCs w:val="24"/>
        </w:rPr>
        <w:t>4</w:t>
      </w:r>
      <w:r w:rsidRPr="00526675">
        <w:rPr>
          <w:rFonts w:ascii="Times New Roman" w:hAnsi="Times New Roman" w:cs="Times New Roman"/>
          <w:b/>
          <w:sz w:val="24"/>
          <w:szCs w:val="24"/>
        </w:rPr>
        <w:t xml:space="preserve"> уч. г</w:t>
      </w:r>
      <w:proofErr w:type="gramStart"/>
      <w:r w:rsidRPr="00526675">
        <w:rPr>
          <w:rFonts w:ascii="Times New Roman" w:hAnsi="Times New Roman" w:cs="Times New Roman"/>
          <w:b/>
          <w:sz w:val="24"/>
          <w:szCs w:val="24"/>
        </w:rPr>
        <w:t>.Ш</w:t>
      </w:r>
      <w:proofErr w:type="gramEnd"/>
      <w:r w:rsidRPr="00526675">
        <w:rPr>
          <w:rFonts w:ascii="Times New Roman" w:hAnsi="Times New Roman" w:cs="Times New Roman"/>
          <w:b/>
          <w:sz w:val="24"/>
          <w:szCs w:val="24"/>
        </w:rPr>
        <w:t>КОЛЬНЫЙ ЭТАП.</w:t>
      </w:r>
    </w:p>
    <w:p w:rsidR="00235986" w:rsidRDefault="00526675" w:rsidP="00235986">
      <w:pPr>
        <w:ind w:left="4111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35986" w:rsidRPr="00235986" w:rsidRDefault="00235986" w:rsidP="00235986">
      <w:pPr>
        <w:spacing w:after="31" w:line="236" w:lineRule="auto"/>
        <w:ind w:left="411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359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Максимальное количество набранных баллов: 100.</w:t>
      </w:r>
    </w:p>
    <w:p w:rsidR="00235986" w:rsidRPr="00235986" w:rsidRDefault="00235986" w:rsidP="00235986">
      <w:pPr>
        <w:spacing w:after="31" w:line="236" w:lineRule="auto"/>
        <w:ind w:left="411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98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Пользоваться можно</w:t>
      </w:r>
      <w:r w:rsidRPr="00235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бумага, ручка.</w:t>
      </w:r>
    </w:p>
    <w:p w:rsidR="00526675" w:rsidRPr="00526675" w:rsidRDefault="00526675" w:rsidP="00835E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I. ПЕРЕВОД С РУССКОГО НА РУССКИЙ.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Текст одного из известных русских стихотворений был переведён компьютеромпоследовательно на несколько языков, а затем обратно на русский. Перед вами</w:t>
      </w:r>
      <w:r w:rsidR="00381576">
        <w:rPr>
          <w:rFonts w:ascii="Times New Roman" w:hAnsi="Times New Roman" w:cs="Times New Roman"/>
          <w:sz w:val="24"/>
          <w:szCs w:val="24"/>
        </w:rPr>
        <w:t xml:space="preserve"> </w:t>
      </w:r>
      <w:r w:rsidRPr="00526675">
        <w:rPr>
          <w:rFonts w:ascii="Times New Roman" w:hAnsi="Times New Roman" w:cs="Times New Roman"/>
          <w:sz w:val="24"/>
          <w:szCs w:val="24"/>
        </w:rPr>
        <w:t>отредактированный вариант этого «перевода». Прочитайте его, выполните</w:t>
      </w:r>
      <w:r w:rsidR="00381576">
        <w:rPr>
          <w:rFonts w:ascii="Times New Roman" w:hAnsi="Times New Roman" w:cs="Times New Roman"/>
          <w:sz w:val="24"/>
          <w:szCs w:val="24"/>
        </w:rPr>
        <w:t xml:space="preserve"> </w:t>
      </w:r>
      <w:r w:rsidRPr="00526675">
        <w:rPr>
          <w:rFonts w:ascii="Times New Roman" w:hAnsi="Times New Roman" w:cs="Times New Roman"/>
          <w:sz w:val="24"/>
          <w:szCs w:val="24"/>
        </w:rPr>
        <w:t>задания.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Ураган темнотой небеса обложил,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Снеговые столбы завертел-закрутил,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И, подобно зверям, он рычит,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И, подобно младенцам, вопит.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26675">
        <w:rPr>
          <w:rFonts w:ascii="Times New Roman" w:hAnsi="Times New Roman" w:cs="Times New Roman"/>
          <w:sz w:val="24"/>
          <w:szCs w:val="24"/>
        </w:rPr>
        <w:t>Шевели́т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 черепицу на старенькой крыше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 xml:space="preserve">Так, что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ва́лятся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 части строения вниз,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И в окошко дубасит бесстыже,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Как подчас загулявший турист.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В нашей хижине грустно и очень темно.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Что печально глядишь ты в глухое окно,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Молчаливая бабка моя?..</w:t>
      </w:r>
    </w:p>
    <w:p w:rsidR="00526675" w:rsidRPr="00381576" w:rsidRDefault="00526675" w:rsidP="00835E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81576">
        <w:rPr>
          <w:rFonts w:ascii="Times New Roman" w:hAnsi="Times New Roman" w:cs="Times New Roman"/>
          <w:i/>
          <w:sz w:val="24"/>
          <w:szCs w:val="24"/>
        </w:rPr>
        <w:t>1. Узнайте оригинал. Напишите две первые строфы (16 строк)</w:t>
      </w:r>
      <w:r w:rsidR="00381576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Pr="00381576">
        <w:rPr>
          <w:rFonts w:ascii="Times New Roman" w:hAnsi="Times New Roman" w:cs="Times New Roman"/>
          <w:i/>
          <w:sz w:val="24"/>
          <w:szCs w:val="24"/>
        </w:rPr>
        <w:t>«переведённого» стихотворение в оригинале. Укажите имя автора и названиестихотворения.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1576">
        <w:rPr>
          <w:rFonts w:ascii="Times New Roman" w:hAnsi="Times New Roman" w:cs="Times New Roman"/>
          <w:i/>
          <w:sz w:val="24"/>
          <w:szCs w:val="24"/>
        </w:rPr>
        <w:t>2. Отметьте формальные (количество строк, размер) исодержательные отличия «перевода» от оригинала. Можете начертить таблицу по образцу, чтобы отличия были заметнее</w:t>
      </w:r>
      <w:r w:rsidRPr="00526675">
        <w:rPr>
          <w:rFonts w:ascii="Times New Roman" w:hAnsi="Times New Roman" w:cs="Times New Roman"/>
          <w:sz w:val="24"/>
          <w:szCs w:val="24"/>
        </w:rPr>
        <w:t>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Оригинал «Перевод»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26675" w:rsidTr="00526675">
        <w:tc>
          <w:tcPr>
            <w:tcW w:w="5228" w:type="dxa"/>
          </w:tcPr>
          <w:p w:rsidR="00526675" w:rsidRDefault="00526675" w:rsidP="00835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5228" w:type="dxa"/>
          </w:tcPr>
          <w:p w:rsidR="00526675" w:rsidRDefault="00526675" w:rsidP="00835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«Перевод»</w:t>
            </w:r>
          </w:p>
        </w:tc>
      </w:tr>
      <w:tr w:rsidR="00526675" w:rsidTr="00526675">
        <w:tc>
          <w:tcPr>
            <w:tcW w:w="5228" w:type="dxa"/>
          </w:tcPr>
          <w:p w:rsidR="00526675" w:rsidRDefault="00526675" w:rsidP="00835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526675" w:rsidRDefault="00526675" w:rsidP="00835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2753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3. Удачен ли оказался «перевод»? Какой текст вам больше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понравился? Напишите об этом в 5–7 предложениях. Подтвердите своё мнение</w:t>
      </w:r>
      <w:r w:rsidR="0064166C">
        <w:rPr>
          <w:rFonts w:ascii="Times New Roman" w:hAnsi="Times New Roman" w:cs="Times New Roman"/>
          <w:sz w:val="24"/>
          <w:szCs w:val="24"/>
        </w:rPr>
        <w:t xml:space="preserve"> </w:t>
      </w:r>
      <w:r w:rsidRPr="00526675">
        <w:rPr>
          <w:rFonts w:ascii="Times New Roman" w:hAnsi="Times New Roman" w:cs="Times New Roman"/>
          <w:sz w:val="24"/>
          <w:szCs w:val="24"/>
        </w:rPr>
        <w:t>примерами.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II. ЦЕЛОСТНЫЙ АНАЛИЗ ТЕКСТА.</w:t>
      </w:r>
    </w:p>
    <w:p w:rsidR="00526675" w:rsidRPr="00526675" w:rsidRDefault="00835E39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анализ прозаического текста. </w:t>
      </w:r>
      <w:r w:rsidR="00526675" w:rsidRPr="00526675">
        <w:rPr>
          <w:rFonts w:ascii="Times New Roman" w:hAnsi="Times New Roman" w:cs="Times New Roman"/>
          <w:sz w:val="24"/>
          <w:szCs w:val="24"/>
        </w:rPr>
        <w:t xml:space="preserve">Пишите связно, свободно, понятно, доказательно и грамотно.Рекомендуемый объём – </w:t>
      </w:r>
      <w:r w:rsidR="00EC2753">
        <w:rPr>
          <w:rFonts w:ascii="Times New Roman" w:hAnsi="Times New Roman" w:cs="Times New Roman"/>
          <w:sz w:val="24"/>
          <w:szCs w:val="24"/>
        </w:rPr>
        <w:t>200-250</w:t>
      </w:r>
      <w:r w:rsidR="00526675" w:rsidRPr="00526675">
        <w:rPr>
          <w:rFonts w:ascii="Times New Roman" w:hAnsi="Times New Roman" w:cs="Times New Roman"/>
          <w:sz w:val="24"/>
          <w:szCs w:val="24"/>
        </w:rPr>
        <w:t xml:space="preserve"> слов. Указание на объём условно, считатьслова не нужно.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Юрий Иосифович Коваль (1938–1995)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ЧАЙНИК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Меня не любит чайник.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 xml:space="preserve">Тусклыми латунными глазами целый день следит он за мною из своегоугла.По утрам, когда я ставлю его на плитку, он начинает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привывать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, закипает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иразьяряется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>, плюётся от счастья паром и кипятком. Он приплясывает игрохочет, но тут я выключаю плитку, завариваю чай, и веселье кончается.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Приходит Петрович. Прислоняется к шкафу плечом.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Неплатёж, – говорит Петрович.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Это неприятное слово повисает в воздухе между чайником, мною иПетровичем.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Мне непонятна реакция чайника. Нравится ему это слово или нет? На чьейон стороне? Со мною он или с Петровичем?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Длительный неплатёж, – говорит Петрович.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Холодным взглядом чайник окидывает меня и отстраняется. Если он нес Петровичем, то и не со мной. Висящее слово его не беспокоит. Ему наплеватьна мои затруднения. Он и без меня проживёт.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Когда заплатишь? – спрашивает Петрович.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lastRenderedPageBreak/>
        <w:t>– Понимаешь, – объясняю я, – меня не любит чайник.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Кто? Это который вчера приходил? Чего это вы орали?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Чайник, Петрович. Который вот он, здесь стоит. Вот этот, латунный.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А я думаю, чего они орут? Наверно, деньги завелись. Дай, думаю, зайду.Пора за квартиру платить.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У меня с ним странные, очень напряжённые отношения, – жалуюсь я. –Он постоянно следит за мной, требует, чтобы я его беспрерывно кипятил. А яне могу, пойми! Есть же и другие дела.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И колбаса осталась, – удивляется Петрович, глядя на стол, не убранныйс вечера. – До двух часов орали! Я уж думаю, как бы друг друга не зарезали.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Я включаю плитку, и чайник сразу начинает гнусавить.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Вот слышишь? Слышишь? Погоди, ещё не то будет, – говорю я.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 xml:space="preserve">Петрович меня не слышит. Он слушает свой внутренний голос.А внутренний его голос говорит: «Чего слушать? Надоело! Плати илисъезжай!» 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Чайник отчего-то замолкает, бросает гнусавить и, тупо набычившись,прислушивается к нашему разговору.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У Петровича я снимаю угол, в котором несколько углов: угол, где я, гдекраски, угол, где чайник, угол, где шкаф, а сейчас и Петрович со своимвнутренним голосом, который легко становится внешним: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На колбасу деньги есть! Колбаска, хлеб, культурное обслуживание, орутдо четырёх утра! А нам преподносится неукоснительный неплатёж!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Почему молчит чайник? Делает вид, что даже и не слыхивал о кипении.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Молчит, – поясняю я Петровичу. – Нарочно молчит, затаился. И долгоещё будет молчать, такой уж характер.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А то сделаем, как прошлый раз, – намекает Петрович.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 xml:space="preserve">Ну и выдержка у моего чайника! Плитка электрическая раскалилась, а оннарочно не кипит, сжимает зубы, терпит и слушает. Ни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струечки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 пара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невырывается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 из его носа, ни шёпота, ни бульканья не доносится из-под крышки.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А в прошлый-то раз было сделано очень плохо. За длительныйтрёхмесячный неплатёж Петрович вынес мои холсты и рисунки во двор,построил из них шалашик и поджёг. Холсты, говорят, разгорались плохо, иособенно не разгорался натюрморт с чайником. Такую уж залепил я на нём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фактуру с песком и толчёным кирпичом. И Петрович отбросил его, чтоб немешал гореть бумаге. Опалённый и осыпанный пеплом, метался я по городу ине знал, что делать. Выход был один: Петровича убить.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Слушай, что с твоим чайником? Чего он не кипит? – говорит Петрович.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Нервы у чайника натянуты до предела, он цедит сквозь носик тонкий, какукус осы, звук.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 xml:space="preserve">Я отодвигаюсь подальше. Знаю, что с моим чайником лучше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несвязываться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526675">
        <w:rPr>
          <w:rFonts w:ascii="Times New Roman" w:hAnsi="Times New Roman" w:cs="Times New Roman"/>
          <w:sz w:val="24"/>
          <w:szCs w:val="24"/>
        </w:rPr>
        <w:t>беспредельник</w:t>
      </w:r>
      <w:proofErr w:type="spellEnd"/>
      <w:r w:rsidRPr="00526675">
        <w:rPr>
          <w:rFonts w:ascii="Times New Roman" w:hAnsi="Times New Roman" w:cs="Times New Roman"/>
          <w:sz w:val="24"/>
          <w:szCs w:val="24"/>
        </w:rPr>
        <w:t>. Может выкинуть любую штуку.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Или плитка перегорела? – говорит Петрович и подходит к чайнику.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– Осторожно, – говорю я. – Берегись!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Петрович отдёргивает руку, но поздно. Крышка срывается с чайника.Раскалённые ошмётки пара, осколки кипятку летят в Петровича. Он ослепленновоет и вываливается на кухню, суёт голову под кран.Чайник веселится, плюётся паром во все стороны, приплясывает,подпрыгивает и победно грохочет.</w:t>
      </w:r>
    </w:p>
    <w:p w:rsidR="00526675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Надо бы, конечно, выключить плитку, посидеть и подумать, как же мнежить дальше. Как жить дальше – неизвестно, а чайник, ладно, пускай покапокипит.</w:t>
      </w:r>
    </w:p>
    <w:p w:rsidR="00CD2B41" w:rsidRPr="00526675" w:rsidRDefault="00526675" w:rsidP="00835E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6675">
        <w:rPr>
          <w:rFonts w:ascii="Times New Roman" w:hAnsi="Times New Roman" w:cs="Times New Roman"/>
          <w:sz w:val="24"/>
          <w:szCs w:val="24"/>
        </w:rPr>
        <w:t>(1966)</w:t>
      </w:r>
    </w:p>
    <w:sectPr w:rsidR="00CD2B41" w:rsidRPr="00526675" w:rsidSect="005266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75"/>
    <w:rsid w:val="00087FDF"/>
    <w:rsid w:val="00235986"/>
    <w:rsid w:val="002C2A22"/>
    <w:rsid w:val="00381576"/>
    <w:rsid w:val="00526675"/>
    <w:rsid w:val="0064166C"/>
    <w:rsid w:val="00784997"/>
    <w:rsid w:val="00835E39"/>
    <w:rsid w:val="00CD2B41"/>
    <w:rsid w:val="00D34610"/>
    <w:rsid w:val="00E81155"/>
    <w:rsid w:val="00EC2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Startup</dc:creator>
  <cp:keywords/>
  <dc:description/>
  <cp:lastModifiedBy>ZVR_2</cp:lastModifiedBy>
  <cp:revision>12</cp:revision>
  <dcterms:created xsi:type="dcterms:W3CDTF">2019-08-22T10:26:00Z</dcterms:created>
  <dcterms:modified xsi:type="dcterms:W3CDTF">2023-09-26T06:09:00Z</dcterms:modified>
</cp:coreProperties>
</file>